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FA" w:rsidRPr="000F4026" w:rsidRDefault="00CA27FA" w:rsidP="005B149E">
      <w:pPr>
        <w:spacing w:after="0"/>
        <w:jc w:val="center"/>
        <w:rPr>
          <w:rStyle w:val="aa"/>
        </w:rPr>
      </w:pPr>
      <w:r w:rsidRPr="000F4026">
        <w:rPr>
          <w:rStyle w:val="aa"/>
        </w:rPr>
        <w:t>ТЕХНИЧЕСКОЕ ЗАДАНИЕ</w:t>
      </w:r>
      <w:bookmarkStart w:id="0" w:name="_GoBack"/>
      <w:bookmarkEnd w:id="0"/>
    </w:p>
    <w:p w:rsidR="00CA27FA" w:rsidRPr="000F4026" w:rsidRDefault="00AC5D5C" w:rsidP="005B149E">
      <w:pPr>
        <w:spacing w:after="0"/>
        <w:jc w:val="center"/>
        <w:rPr>
          <w:rStyle w:val="aa"/>
        </w:rPr>
      </w:pPr>
      <w:r w:rsidRPr="000F4026">
        <w:rPr>
          <w:rStyle w:val="aa"/>
        </w:rPr>
        <w:t xml:space="preserve">на проведение открытого запроса </w:t>
      </w:r>
      <w:proofErr w:type="gramStart"/>
      <w:r w:rsidRPr="000F4026">
        <w:rPr>
          <w:rStyle w:val="aa"/>
        </w:rPr>
        <w:t>предложений</w:t>
      </w:r>
      <w:proofErr w:type="gramEnd"/>
      <w:r w:rsidRPr="000F4026">
        <w:rPr>
          <w:rStyle w:val="aa"/>
        </w:rPr>
        <w:t xml:space="preserve"> на выполнение работ/оказание услуг по подготовке и проведению мероприятия для холдинговой компании «Движение»</w:t>
      </w:r>
      <w:r w:rsidR="00CA27FA" w:rsidRPr="000F4026">
        <w:rPr>
          <w:rStyle w:val="aa"/>
        </w:rPr>
        <w:t>.</w:t>
      </w:r>
    </w:p>
    <w:p w:rsidR="00AC5D5C" w:rsidRDefault="00AC5D5C" w:rsidP="000F4026">
      <w:pPr>
        <w:spacing w:after="0"/>
        <w:jc w:val="both"/>
      </w:pPr>
    </w:p>
    <w:p w:rsidR="00AC5D5C" w:rsidRPr="000F4026" w:rsidRDefault="00AC5D5C" w:rsidP="000F402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 w:rsidRPr="000F4026">
        <w:rPr>
          <w:b/>
        </w:rPr>
        <w:t>ОБЩИЕ УСЛОВИЯ</w:t>
      </w:r>
    </w:p>
    <w:p w:rsidR="00AC5D5C" w:rsidRPr="008C7BFF" w:rsidRDefault="00AC5D5C" w:rsidP="00BF1218">
      <w:pPr>
        <w:pStyle w:val="a3"/>
        <w:numPr>
          <w:ilvl w:val="1"/>
          <w:numId w:val="3"/>
        </w:numPr>
        <w:spacing w:after="0"/>
        <w:ind w:left="0" w:firstLine="142"/>
        <w:jc w:val="both"/>
      </w:pPr>
      <w:r w:rsidRPr="008C7BFF">
        <w:t xml:space="preserve">Запрос предложений проводится с целью выбора Исполнителей для выполнения </w:t>
      </w:r>
      <w:permStart w:id="792552472" w:edGrp="everyone"/>
      <w:permEnd w:id="792552472"/>
      <w:r w:rsidRPr="008C7BFF">
        <w:t xml:space="preserve">работ/оказания услуг по подготовке и проведению закрытого праздничного мероприятия в честь 35 </w:t>
      </w:r>
      <w:proofErr w:type="spellStart"/>
      <w:r w:rsidRPr="008C7BFF">
        <w:t>летия</w:t>
      </w:r>
      <w:proofErr w:type="spellEnd"/>
      <w:r w:rsidRPr="008C7BFF">
        <w:t xml:space="preserve"> холдинговой компании «Движение».</w:t>
      </w:r>
    </w:p>
    <w:p w:rsidR="00AC5D5C" w:rsidRPr="008C7BFF" w:rsidRDefault="00AC5D5C" w:rsidP="00BF1218">
      <w:pPr>
        <w:pStyle w:val="a3"/>
        <w:numPr>
          <w:ilvl w:val="1"/>
          <w:numId w:val="3"/>
        </w:numPr>
        <w:spacing w:after="0"/>
        <w:ind w:left="0" w:firstLine="142"/>
        <w:jc w:val="both"/>
      </w:pPr>
      <w:r w:rsidRPr="008C7BFF">
        <w:t>На основании предложений участников Заказчик выбирает Исполнителей, с которым заключается Договор на выполнение работ (далее - Договор). Конкретный перечень услуг (работ), их объем, стоимость, срок исполнения и другие необходимые условия согласуются сторонами и указываются в Договоре и/или Приложении к нему. Оплата осуществляется в порядке и сроки, установленные в Договоре и/или Приложениях к Договору.</w:t>
      </w:r>
    </w:p>
    <w:p w:rsidR="0062461D" w:rsidRPr="008C7BFF" w:rsidRDefault="0062461D" w:rsidP="0062461D">
      <w:pPr>
        <w:pStyle w:val="a3"/>
        <w:spacing w:after="0"/>
        <w:ind w:left="0"/>
        <w:jc w:val="both"/>
        <w:rPr>
          <w:b/>
          <w:caps/>
        </w:rPr>
      </w:pPr>
    </w:p>
    <w:p w:rsidR="00AC5D5C" w:rsidRPr="008C7BFF" w:rsidRDefault="00AC5D5C" w:rsidP="000F402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b/>
          <w:caps/>
        </w:rPr>
      </w:pPr>
      <w:r w:rsidRPr="008C7BFF">
        <w:rPr>
          <w:b/>
          <w:caps/>
        </w:rPr>
        <w:t>Сроки проведения запроса предложений</w:t>
      </w:r>
    </w:p>
    <w:p w:rsidR="00AC5D5C" w:rsidRPr="008C7BFF" w:rsidRDefault="00AC5D5C" w:rsidP="002E623E">
      <w:pPr>
        <w:spacing w:after="0"/>
        <w:jc w:val="both"/>
      </w:pPr>
      <w:r w:rsidRPr="008C7BFF">
        <w:t>Апрель-май 2015 года.</w:t>
      </w:r>
    </w:p>
    <w:p w:rsidR="000F4026" w:rsidRPr="008C7BFF" w:rsidRDefault="000F4026" w:rsidP="000F4026">
      <w:pPr>
        <w:spacing w:after="0"/>
        <w:jc w:val="both"/>
        <w:rPr>
          <w:b/>
        </w:rPr>
      </w:pPr>
    </w:p>
    <w:p w:rsidR="00CA27FA" w:rsidRPr="008C7BFF" w:rsidRDefault="000F4026" w:rsidP="005B149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b/>
          <w:caps/>
        </w:rPr>
      </w:pPr>
      <w:r w:rsidRPr="008C7BFF">
        <w:rPr>
          <w:b/>
          <w:caps/>
        </w:rPr>
        <w:t xml:space="preserve"> </w:t>
      </w:r>
      <w:r w:rsidR="00CA27FA" w:rsidRPr="008C7BFF">
        <w:rPr>
          <w:b/>
          <w:caps/>
        </w:rPr>
        <w:t>Характеристики и объем оказываемых услуг:</w:t>
      </w:r>
    </w:p>
    <w:p w:rsidR="00CA27FA" w:rsidRPr="008C7BFF" w:rsidRDefault="00AB4624" w:rsidP="00BF1218">
      <w:pPr>
        <w:pStyle w:val="a7"/>
        <w:numPr>
          <w:ilvl w:val="1"/>
          <w:numId w:val="3"/>
        </w:numPr>
        <w:spacing w:after="0"/>
        <w:ind w:left="142" w:firstLine="0"/>
        <w:jc w:val="both"/>
        <w:rPr>
          <w:rStyle w:val="a6"/>
          <w:rFonts w:asciiTheme="minorHAnsi" w:hAnsiTheme="minorHAnsi"/>
          <w:b/>
          <w:sz w:val="22"/>
          <w:szCs w:val="22"/>
        </w:rPr>
      </w:pPr>
      <w:r w:rsidRPr="008C7BFF">
        <w:rPr>
          <w:rStyle w:val="a6"/>
          <w:rFonts w:asciiTheme="minorHAnsi" w:hAnsiTheme="minorHAnsi"/>
          <w:b/>
          <w:sz w:val="22"/>
          <w:szCs w:val="22"/>
        </w:rPr>
        <w:t xml:space="preserve">1 Часть. </w:t>
      </w:r>
      <w:r w:rsidR="00CA27FA" w:rsidRPr="008C7BFF">
        <w:rPr>
          <w:rStyle w:val="a6"/>
          <w:rFonts w:asciiTheme="minorHAnsi" w:hAnsiTheme="minorHAnsi"/>
          <w:b/>
          <w:sz w:val="22"/>
          <w:szCs w:val="22"/>
        </w:rPr>
        <w:t xml:space="preserve">Организация и проведение </w:t>
      </w:r>
      <w:r w:rsidR="000F4026" w:rsidRPr="008C7BFF">
        <w:rPr>
          <w:rStyle w:val="a6"/>
          <w:rFonts w:asciiTheme="minorHAnsi" w:hAnsiTheme="minorHAnsi"/>
          <w:b/>
          <w:sz w:val="22"/>
          <w:szCs w:val="22"/>
        </w:rPr>
        <w:t>развлекательных мероприятий</w:t>
      </w:r>
      <w:r w:rsidR="00CA27FA" w:rsidRPr="008C7BFF">
        <w:rPr>
          <w:rStyle w:val="a6"/>
          <w:rFonts w:asciiTheme="minorHAnsi" w:hAnsiTheme="minorHAnsi"/>
          <w:b/>
          <w:sz w:val="22"/>
          <w:szCs w:val="22"/>
        </w:rPr>
        <w:t>, в том числе:</w:t>
      </w:r>
    </w:p>
    <w:p w:rsidR="00CF1646" w:rsidRPr="008C7BFF" w:rsidRDefault="00CF1646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r w:rsidRPr="008C7BFF">
        <w:t>подготовка концептуальной идеи мероприятия, аргументация;</w:t>
      </w:r>
    </w:p>
    <w:p w:rsidR="00944386" w:rsidRPr="008C7BFF" w:rsidRDefault="00CF1646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r w:rsidRPr="008C7BFF">
        <w:t>н</w:t>
      </w:r>
      <w:r w:rsidR="00CA27FA" w:rsidRPr="008C7BFF">
        <w:t>аписание развернутого сценария;</w:t>
      </w:r>
      <w:r w:rsidR="00944386" w:rsidRPr="008C7BFF">
        <w:t xml:space="preserve"> </w:t>
      </w:r>
    </w:p>
    <w:p w:rsidR="00944386" w:rsidRPr="008C7BFF" w:rsidRDefault="00944386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r w:rsidRPr="008C7BFF">
        <w:t>подготовка проекта зонирования территории площадок;</w:t>
      </w:r>
    </w:p>
    <w:p w:rsidR="00CA27FA" w:rsidRPr="008C7BFF" w:rsidRDefault="00944386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r w:rsidRPr="008C7BFF">
        <w:t xml:space="preserve">подготовка </w:t>
      </w:r>
      <w:proofErr w:type="gramStart"/>
      <w:r w:rsidRPr="008C7BFF">
        <w:t>дизайн-макета</w:t>
      </w:r>
      <w:proofErr w:type="gramEnd"/>
      <w:r w:rsidRPr="008C7BFF">
        <w:t xml:space="preserve"> общей площади празднования.</w:t>
      </w:r>
    </w:p>
    <w:p w:rsidR="002202D1" w:rsidRPr="008C7BFF" w:rsidRDefault="00CA27FA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r w:rsidRPr="008C7BFF">
        <w:t>комплекс организационных работ и работ по материально-техническому обеспечению мероприятия</w:t>
      </w:r>
      <w:r w:rsidR="002202D1" w:rsidRPr="008C7BFF">
        <w:t>;</w:t>
      </w:r>
    </w:p>
    <w:p w:rsidR="005B149E" w:rsidRPr="008C7BFF" w:rsidRDefault="00CA27FA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r w:rsidRPr="008C7BFF">
        <w:t>оказание услуг по проведению заявленного мероприятия, работ по приведению в исходное состояние материально- технической базы, задействованной в мероприятии;</w:t>
      </w:r>
    </w:p>
    <w:p w:rsidR="00CA27FA" w:rsidRPr="008C7BFF" w:rsidRDefault="00CF1646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r w:rsidRPr="008C7BFF">
        <w:t>х</w:t>
      </w:r>
      <w:r w:rsidR="00CA27FA" w:rsidRPr="008C7BFF">
        <w:t>удожественно-декорационное оформление места проведения мероприятия;</w:t>
      </w:r>
    </w:p>
    <w:p w:rsidR="00CA27FA" w:rsidRPr="008C7BFF" w:rsidRDefault="00CF1646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r w:rsidRPr="008C7BFF">
        <w:t>п</w:t>
      </w:r>
      <w:r w:rsidR="00CA27FA" w:rsidRPr="008C7BFF">
        <w:t>роведение официальной, развлекательной и концертной программы</w:t>
      </w:r>
      <w:r w:rsidRPr="008C7BFF">
        <w:t xml:space="preserve"> </w:t>
      </w:r>
      <w:r w:rsidR="00CA27FA" w:rsidRPr="008C7BFF">
        <w:t>(продолжительность - не менее 6</w:t>
      </w:r>
      <w:r w:rsidR="00A70F87" w:rsidRPr="008C7BFF">
        <w:t xml:space="preserve"> часов</w:t>
      </w:r>
      <w:r w:rsidR="00CA27FA" w:rsidRPr="008C7BFF">
        <w:t>);</w:t>
      </w:r>
    </w:p>
    <w:p w:rsidR="00F83F02" w:rsidRPr="008C7BFF" w:rsidRDefault="00F83F02" w:rsidP="00944386">
      <w:pPr>
        <w:pStyle w:val="a3"/>
        <w:numPr>
          <w:ilvl w:val="2"/>
          <w:numId w:val="4"/>
        </w:numPr>
        <w:spacing w:after="0"/>
        <w:ind w:left="0" w:firstLine="426"/>
        <w:jc w:val="both"/>
      </w:pPr>
      <w:proofErr w:type="spellStart"/>
      <w:r w:rsidRPr="008C7BFF">
        <w:t>клининг</w:t>
      </w:r>
      <w:proofErr w:type="spellEnd"/>
      <w:r w:rsidRPr="008C7BFF">
        <w:t>.</w:t>
      </w:r>
    </w:p>
    <w:p w:rsidR="00CA27FA" w:rsidRPr="008C7BFF" w:rsidRDefault="00BF1218" w:rsidP="00945D41">
      <w:pPr>
        <w:pStyle w:val="a3"/>
        <w:numPr>
          <w:ilvl w:val="2"/>
          <w:numId w:val="5"/>
        </w:numPr>
        <w:spacing w:after="0"/>
        <w:ind w:left="0" w:firstLine="426"/>
        <w:jc w:val="both"/>
      </w:pPr>
      <w:r>
        <w:t>К</w:t>
      </w:r>
      <w:r w:rsidR="00CA27FA" w:rsidRPr="008C7BFF">
        <w:t xml:space="preserve">оличественный охват по проекту </w:t>
      </w:r>
      <w:r w:rsidR="00F83F02" w:rsidRPr="008C7BFF">
        <w:t>–</w:t>
      </w:r>
      <w:r w:rsidR="00CA27FA" w:rsidRPr="008C7BFF">
        <w:t xml:space="preserve"> </w:t>
      </w:r>
      <w:r w:rsidR="00F83F02" w:rsidRPr="008C7BFF">
        <w:t xml:space="preserve">до </w:t>
      </w:r>
      <w:r w:rsidR="00A70F87" w:rsidRPr="008C7BFF">
        <w:t>1</w:t>
      </w:r>
      <w:r w:rsidR="00F83F02" w:rsidRPr="008C7BFF">
        <w:t>5</w:t>
      </w:r>
      <w:r w:rsidR="00CA27FA" w:rsidRPr="008C7BFF">
        <w:t>00 человек.</w:t>
      </w:r>
      <w:r w:rsidR="00CF1646" w:rsidRPr="008C7BFF">
        <w:t xml:space="preserve"> Из них дети -250 чел.</w:t>
      </w:r>
      <w:r w:rsidR="005B149E" w:rsidRPr="008C7BFF">
        <w:t>;</w:t>
      </w:r>
    </w:p>
    <w:p w:rsidR="00CA27FA" w:rsidRPr="008C7BFF" w:rsidRDefault="00BF1218" w:rsidP="00945D41">
      <w:pPr>
        <w:pStyle w:val="a3"/>
        <w:numPr>
          <w:ilvl w:val="2"/>
          <w:numId w:val="5"/>
        </w:numPr>
        <w:spacing w:after="0"/>
        <w:ind w:left="0" w:firstLine="426"/>
        <w:jc w:val="both"/>
      </w:pPr>
      <w:r>
        <w:t>М</w:t>
      </w:r>
      <w:r w:rsidR="00CA27FA" w:rsidRPr="008C7BFF">
        <w:t xml:space="preserve">есто </w:t>
      </w:r>
      <w:r w:rsidR="00A70F87" w:rsidRPr="008C7BFF">
        <w:t>проведения</w:t>
      </w:r>
      <w:r w:rsidR="005636D3" w:rsidRPr="008C7BFF">
        <w:t xml:space="preserve"> -</w:t>
      </w:r>
      <w:r w:rsidR="00A70F87" w:rsidRPr="008C7BFF">
        <w:t xml:space="preserve"> открытая площадка санатория-профилактория «Перекоп» Кирово-Чепецкого </w:t>
      </w:r>
      <w:proofErr w:type="spellStart"/>
      <w:proofErr w:type="gramStart"/>
      <w:r w:rsidR="00A70F87" w:rsidRPr="008C7BFF">
        <w:t>хим</w:t>
      </w:r>
      <w:proofErr w:type="spellEnd"/>
      <w:proofErr w:type="gramEnd"/>
      <w:r w:rsidR="00A70F87" w:rsidRPr="008C7BFF">
        <w:t xml:space="preserve"> комбината (Кирово-Чепецкий р-н, Перекоп)</w:t>
      </w:r>
      <w:r w:rsidR="00CF1646" w:rsidRPr="008C7BFF">
        <w:t>;</w:t>
      </w:r>
    </w:p>
    <w:p w:rsidR="00335524" w:rsidRPr="008C7BFF" w:rsidRDefault="00BF1218" w:rsidP="00335524">
      <w:pPr>
        <w:pStyle w:val="a3"/>
        <w:numPr>
          <w:ilvl w:val="2"/>
          <w:numId w:val="5"/>
        </w:numPr>
        <w:spacing w:after="0"/>
        <w:ind w:left="0" w:firstLine="426"/>
        <w:jc w:val="both"/>
      </w:pPr>
      <w:r>
        <w:t>С</w:t>
      </w:r>
      <w:r w:rsidR="00335524" w:rsidRPr="008C7BFF">
        <w:t>рок оказания услуг - 05 сентября 2015 года.</w:t>
      </w:r>
    </w:p>
    <w:p w:rsidR="00CA27FA" w:rsidRPr="008C7BFF" w:rsidRDefault="00BF1218" w:rsidP="00945D41">
      <w:pPr>
        <w:pStyle w:val="a3"/>
        <w:numPr>
          <w:ilvl w:val="2"/>
          <w:numId w:val="5"/>
        </w:numPr>
        <w:spacing w:after="0"/>
        <w:ind w:left="0" w:firstLine="426"/>
        <w:jc w:val="both"/>
      </w:pPr>
      <w:r>
        <w:t>У</w:t>
      </w:r>
      <w:r w:rsidR="00A70F87" w:rsidRPr="008C7BFF">
        <w:t>словия</w:t>
      </w:r>
      <w:r w:rsidR="00CA27FA" w:rsidRPr="008C7BFF">
        <w:t xml:space="preserve"> выполнения</w:t>
      </w:r>
      <w:r w:rsidR="00A70F87" w:rsidRPr="008C7BFF">
        <w:t xml:space="preserve"> </w:t>
      </w:r>
      <w:r w:rsidR="00CA27FA" w:rsidRPr="008C7BFF">
        <w:t>работ, оказания услуг</w:t>
      </w:r>
      <w:r w:rsidR="005636D3" w:rsidRPr="008C7BFF">
        <w:t xml:space="preserve"> - о</w:t>
      </w:r>
      <w:r w:rsidR="00CA27FA" w:rsidRPr="008C7BFF">
        <w:t>казание услуг в полном объеме в установленные сроки</w:t>
      </w:r>
      <w:r w:rsidR="00A70F87" w:rsidRPr="008C7BFF">
        <w:t>.</w:t>
      </w:r>
    </w:p>
    <w:p w:rsidR="00A70F87" w:rsidRPr="008C7BFF" w:rsidRDefault="00BF1218" w:rsidP="00945D41">
      <w:pPr>
        <w:pStyle w:val="a3"/>
        <w:numPr>
          <w:ilvl w:val="2"/>
          <w:numId w:val="5"/>
        </w:numPr>
        <w:spacing w:after="0"/>
        <w:ind w:left="0" w:firstLine="426"/>
        <w:jc w:val="both"/>
      </w:pPr>
      <w:r>
        <w:t>Ф</w:t>
      </w:r>
      <w:r w:rsidR="00CA27FA" w:rsidRPr="008C7BFF">
        <w:t>орма, сроки и</w:t>
      </w:r>
      <w:r w:rsidR="00A70F87" w:rsidRPr="008C7BFF">
        <w:t xml:space="preserve"> </w:t>
      </w:r>
      <w:r w:rsidR="00CA27FA" w:rsidRPr="008C7BFF">
        <w:t>порядок оплаты</w:t>
      </w:r>
      <w:r w:rsidR="00A70F87" w:rsidRPr="008C7BFF">
        <w:t xml:space="preserve"> </w:t>
      </w:r>
      <w:r w:rsidR="00CA27FA" w:rsidRPr="008C7BFF">
        <w:t>работ, услуг</w:t>
      </w:r>
      <w:r w:rsidR="00A70F87" w:rsidRPr="008C7BFF">
        <w:t>.</w:t>
      </w:r>
      <w:r w:rsidR="00CF1646" w:rsidRPr="008C7BFF">
        <w:t xml:space="preserve"> </w:t>
      </w:r>
      <w:r w:rsidR="00CA27FA" w:rsidRPr="008C7BFF">
        <w:t xml:space="preserve">Оплата услуг </w:t>
      </w:r>
      <w:r w:rsidR="00CF1646" w:rsidRPr="008C7BFF">
        <w:t xml:space="preserve">- </w:t>
      </w:r>
      <w:r w:rsidR="00A70F87" w:rsidRPr="008C7BFF">
        <w:t xml:space="preserve">перечисление </w:t>
      </w:r>
      <w:r w:rsidR="00CF1646" w:rsidRPr="008C7BFF">
        <w:t>денежных средств на расчетный счет Получателя</w:t>
      </w:r>
      <w:r w:rsidR="00CA27FA" w:rsidRPr="008C7BFF">
        <w:t xml:space="preserve"> </w:t>
      </w:r>
      <w:r w:rsidR="00A70F87" w:rsidRPr="008C7BFF">
        <w:t>в размере от 30 до 100 процентов плановых назначений при предоставлении расчета планируемых затрат с приложением необходимых документов</w:t>
      </w:r>
      <w:r>
        <w:t>.</w:t>
      </w:r>
    </w:p>
    <w:p w:rsidR="005636D3" w:rsidRPr="008C7BFF" w:rsidRDefault="005636D3" w:rsidP="00945D41">
      <w:pPr>
        <w:spacing w:after="0"/>
        <w:ind w:firstLine="426"/>
        <w:jc w:val="both"/>
      </w:pPr>
    </w:p>
    <w:p w:rsidR="005636D3" w:rsidRPr="008C7BFF" w:rsidRDefault="005636D3" w:rsidP="00A02030">
      <w:pPr>
        <w:pStyle w:val="a7"/>
        <w:numPr>
          <w:ilvl w:val="1"/>
          <w:numId w:val="5"/>
        </w:numPr>
        <w:ind w:left="0" w:firstLine="0"/>
        <w:jc w:val="both"/>
        <w:rPr>
          <w:rStyle w:val="a6"/>
          <w:rFonts w:asciiTheme="minorHAnsi" w:hAnsiTheme="minorHAnsi"/>
          <w:b/>
          <w:sz w:val="22"/>
          <w:szCs w:val="22"/>
        </w:rPr>
      </w:pPr>
      <w:r w:rsidRPr="008C7BFF">
        <w:rPr>
          <w:rStyle w:val="a6"/>
          <w:rFonts w:asciiTheme="minorHAnsi" w:hAnsiTheme="minorHAnsi"/>
          <w:b/>
          <w:sz w:val="22"/>
          <w:szCs w:val="22"/>
        </w:rPr>
        <w:t xml:space="preserve">2 Часть. Организация </w:t>
      </w:r>
      <w:r w:rsidR="00D60AC4" w:rsidRPr="008C7BFF">
        <w:rPr>
          <w:rStyle w:val="a6"/>
          <w:rFonts w:asciiTheme="minorHAnsi" w:hAnsiTheme="minorHAnsi"/>
          <w:b/>
          <w:sz w:val="22"/>
          <w:szCs w:val="22"/>
        </w:rPr>
        <w:t xml:space="preserve">кейтеринга </w:t>
      </w:r>
      <w:r w:rsidRPr="008C7BFF">
        <w:rPr>
          <w:rStyle w:val="a6"/>
          <w:rFonts w:asciiTheme="minorHAnsi" w:hAnsiTheme="minorHAnsi"/>
          <w:b/>
          <w:sz w:val="22"/>
          <w:szCs w:val="22"/>
        </w:rPr>
        <w:t xml:space="preserve">и </w:t>
      </w:r>
      <w:r w:rsidR="00D60AC4" w:rsidRPr="008C7BFF">
        <w:rPr>
          <w:rStyle w:val="a6"/>
          <w:rFonts w:asciiTheme="minorHAnsi" w:hAnsiTheme="minorHAnsi"/>
          <w:b/>
          <w:sz w:val="22"/>
          <w:szCs w:val="22"/>
        </w:rPr>
        <w:t xml:space="preserve">обслуживание на </w:t>
      </w:r>
      <w:r w:rsidRPr="008C7BFF">
        <w:rPr>
          <w:rStyle w:val="a6"/>
          <w:rFonts w:asciiTheme="minorHAnsi" w:hAnsiTheme="minorHAnsi"/>
          <w:b/>
          <w:sz w:val="22"/>
          <w:szCs w:val="22"/>
        </w:rPr>
        <w:t>мероприяти</w:t>
      </w:r>
      <w:r w:rsidR="00D60AC4" w:rsidRPr="008C7BFF">
        <w:rPr>
          <w:rStyle w:val="a6"/>
          <w:rFonts w:asciiTheme="minorHAnsi" w:hAnsiTheme="minorHAnsi"/>
          <w:b/>
          <w:sz w:val="22"/>
          <w:szCs w:val="22"/>
        </w:rPr>
        <w:t>и</w:t>
      </w:r>
      <w:r w:rsidRPr="008C7BFF">
        <w:rPr>
          <w:rStyle w:val="a6"/>
          <w:rFonts w:asciiTheme="minorHAnsi" w:hAnsiTheme="minorHAnsi"/>
          <w:b/>
          <w:sz w:val="22"/>
          <w:szCs w:val="22"/>
        </w:rPr>
        <w:t>, в том числе:</w:t>
      </w:r>
    </w:p>
    <w:p w:rsidR="009274B2" w:rsidRPr="008C7BFF" w:rsidRDefault="00A02030" w:rsidP="009274B2">
      <w:pPr>
        <w:pStyle w:val="a3"/>
        <w:numPr>
          <w:ilvl w:val="0"/>
          <w:numId w:val="7"/>
        </w:numPr>
        <w:spacing w:after="0"/>
        <w:ind w:left="426" w:firstLine="0"/>
        <w:jc w:val="both"/>
      </w:pPr>
      <w:r w:rsidRPr="008C7BFF">
        <w:t xml:space="preserve">подготовка предложений по меню; </w:t>
      </w:r>
    </w:p>
    <w:p w:rsidR="009274B2" w:rsidRPr="008C7BFF" w:rsidRDefault="00335524" w:rsidP="009274B2">
      <w:pPr>
        <w:pStyle w:val="a3"/>
        <w:numPr>
          <w:ilvl w:val="0"/>
          <w:numId w:val="7"/>
        </w:numPr>
        <w:spacing w:after="0"/>
        <w:ind w:left="426" w:firstLine="0"/>
        <w:jc w:val="both"/>
      </w:pPr>
      <w:r w:rsidRPr="008C7BFF">
        <w:t>с</w:t>
      </w:r>
      <w:r w:rsidR="009274B2" w:rsidRPr="008C7BFF">
        <w:t>ервировка и обслуживание на мероприятии 05 и 06 сентября 2015г.</w:t>
      </w:r>
      <w:r w:rsidRPr="008C7BFF">
        <w:t>;</w:t>
      </w:r>
    </w:p>
    <w:p w:rsidR="00623DA9" w:rsidRPr="008C7BFF" w:rsidRDefault="00623DA9" w:rsidP="009274B2">
      <w:pPr>
        <w:pStyle w:val="a3"/>
        <w:numPr>
          <w:ilvl w:val="0"/>
          <w:numId w:val="7"/>
        </w:numPr>
        <w:spacing w:after="0"/>
        <w:ind w:left="426" w:firstLine="0"/>
        <w:jc w:val="both"/>
      </w:pPr>
      <w:r w:rsidRPr="008C7BFF">
        <w:lastRenderedPageBreak/>
        <w:t>обеспеч</w:t>
      </w:r>
      <w:r w:rsidR="002202D1" w:rsidRPr="008C7BFF">
        <w:t>ение</w:t>
      </w:r>
      <w:r w:rsidRPr="008C7BFF">
        <w:t xml:space="preserve"> питание </w:t>
      </w:r>
      <w:r w:rsidR="002202D1" w:rsidRPr="008C7BFF">
        <w:t xml:space="preserve">всех категорий </w:t>
      </w:r>
      <w:r w:rsidRPr="008C7BFF">
        <w:t xml:space="preserve">отдыхающих </w:t>
      </w:r>
      <w:r w:rsidR="002202D1" w:rsidRPr="008C7BFF">
        <w:t>с 14-00 до 19-00 часов 05.09.2015 г. и с 08-00 до 10</w:t>
      </w:r>
      <w:r w:rsidR="009274B2" w:rsidRPr="008C7BFF">
        <w:t xml:space="preserve">-00 часов 06.09.2015 г. </w:t>
      </w:r>
      <w:proofErr w:type="gramStart"/>
      <w:r w:rsidR="009274B2" w:rsidRPr="008C7BFF">
        <w:t>–з</w:t>
      </w:r>
      <w:proofErr w:type="gramEnd"/>
      <w:r w:rsidR="009274B2" w:rsidRPr="008C7BFF">
        <w:t>автрак для 250 чел.</w:t>
      </w:r>
      <w:r w:rsidR="00335524" w:rsidRPr="008C7BFF">
        <w:t>;</w:t>
      </w:r>
    </w:p>
    <w:p w:rsidR="00335524" w:rsidRPr="008C7BFF" w:rsidRDefault="00335524" w:rsidP="009274B2">
      <w:pPr>
        <w:pStyle w:val="a3"/>
        <w:numPr>
          <w:ilvl w:val="0"/>
          <w:numId w:val="7"/>
        </w:numPr>
        <w:spacing w:after="0"/>
        <w:ind w:left="426" w:firstLine="0"/>
        <w:jc w:val="both"/>
      </w:pPr>
      <w:r w:rsidRPr="008C7BFF">
        <w:t>эффективное и культурное обслуживание отдыхающих;</w:t>
      </w:r>
    </w:p>
    <w:p w:rsidR="00F83F02" w:rsidRPr="008C7BFF" w:rsidRDefault="00F83F02" w:rsidP="00F83F02">
      <w:pPr>
        <w:pStyle w:val="a3"/>
        <w:numPr>
          <w:ilvl w:val="0"/>
          <w:numId w:val="7"/>
        </w:numPr>
        <w:spacing w:after="0"/>
        <w:jc w:val="both"/>
      </w:pPr>
      <w:r w:rsidRPr="008C7BFF">
        <w:t>организация взаимодействия с администратором мероприятия;</w:t>
      </w:r>
    </w:p>
    <w:p w:rsidR="00335524" w:rsidRPr="008C7BFF" w:rsidRDefault="00335524" w:rsidP="009274B2">
      <w:pPr>
        <w:pStyle w:val="a3"/>
        <w:numPr>
          <w:ilvl w:val="0"/>
          <w:numId w:val="7"/>
        </w:numPr>
        <w:spacing w:after="0"/>
        <w:ind w:left="426" w:firstLine="0"/>
        <w:jc w:val="both"/>
      </w:pPr>
      <w:proofErr w:type="spellStart"/>
      <w:r w:rsidRPr="008C7BFF">
        <w:t>клининг</w:t>
      </w:r>
      <w:proofErr w:type="spellEnd"/>
      <w:r w:rsidRPr="008C7BFF">
        <w:t xml:space="preserve"> площадки.</w:t>
      </w:r>
    </w:p>
    <w:p w:rsidR="008C7BFF" w:rsidRPr="008C7BFF" w:rsidRDefault="008C7BFF" w:rsidP="008C7BFF">
      <w:pPr>
        <w:pStyle w:val="a3"/>
        <w:numPr>
          <w:ilvl w:val="2"/>
          <w:numId w:val="5"/>
        </w:numPr>
      </w:pPr>
      <w:r>
        <w:t>М</w:t>
      </w:r>
      <w:r w:rsidRPr="008C7BFF">
        <w:t xml:space="preserve">есто проведения - открытая площадка санатория-профилактория «Перекоп» Кирово-Чепецкого </w:t>
      </w:r>
      <w:proofErr w:type="spellStart"/>
      <w:proofErr w:type="gramStart"/>
      <w:r w:rsidRPr="008C7BFF">
        <w:t>хим</w:t>
      </w:r>
      <w:proofErr w:type="spellEnd"/>
      <w:proofErr w:type="gramEnd"/>
      <w:r w:rsidRPr="008C7BFF">
        <w:t xml:space="preserve"> комбината (Кирово-Чепецкий р-н, Перекоп)</w:t>
      </w:r>
      <w:r w:rsidR="00BF1218">
        <w:t>.</w:t>
      </w:r>
    </w:p>
    <w:p w:rsidR="0063591E" w:rsidRPr="008C7BFF" w:rsidRDefault="008C7BFF" w:rsidP="00335524">
      <w:pPr>
        <w:pStyle w:val="a3"/>
        <w:numPr>
          <w:ilvl w:val="2"/>
          <w:numId w:val="5"/>
        </w:numPr>
        <w:jc w:val="both"/>
      </w:pPr>
      <w:r>
        <w:t>К</w:t>
      </w:r>
      <w:r w:rsidR="0063591E" w:rsidRPr="008C7BFF">
        <w:t xml:space="preserve">оличественный охват по проекту </w:t>
      </w:r>
      <w:r w:rsidR="00623DA9" w:rsidRPr="008C7BFF">
        <w:t>–</w:t>
      </w:r>
      <w:r w:rsidR="0063591E" w:rsidRPr="008C7BFF">
        <w:t xml:space="preserve"> </w:t>
      </w:r>
      <w:r w:rsidR="00623DA9" w:rsidRPr="008C7BFF">
        <w:t xml:space="preserve">до </w:t>
      </w:r>
      <w:r w:rsidR="00A02030" w:rsidRPr="008C7BFF">
        <w:t>1</w:t>
      </w:r>
      <w:r w:rsidR="00623DA9" w:rsidRPr="008C7BFF">
        <w:t>5</w:t>
      </w:r>
      <w:r w:rsidR="00A02030" w:rsidRPr="008C7BFF">
        <w:t>00 человек. Из них</w:t>
      </w:r>
      <w:r w:rsidR="00335524" w:rsidRPr="008C7BFF">
        <w:t>:</w:t>
      </w:r>
      <w:r w:rsidR="00A02030" w:rsidRPr="008C7BFF">
        <w:t xml:space="preserve"> - </w:t>
      </w:r>
      <w:r w:rsidR="0063591E" w:rsidRPr="008C7BFF">
        <w:t xml:space="preserve">общий стол 1100 чел., детский стол </w:t>
      </w:r>
      <w:r w:rsidR="00A02030" w:rsidRPr="008C7BFF">
        <w:t xml:space="preserve">- </w:t>
      </w:r>
      <w:r w:rsidR="0063591E" w:rsidRPr="008C7BFF">
        <w:t xml:space="preserve">250 чел., </w:t>
      </w:r>
      <w:r w:rsidR="0063591E" w:rsidRPr="008C7BFF">
        <w:rPr>
          <w:lang w:val="en-US"/>
        </w:rPr>
        <w:t>VIP</w:t>
      </w:r>
      <w:r w:rsidR="0063591E" w:rsidRPr="008C7BFF">
        <w:t xml:space="preserve"> стол 70 чел.</w:t>
      </w:r>
      <w:r w:rsidR="0062461D" w:rsidRPr="008C7BFF">
        <w:t xml:space="preserve">, тех. персонал </w:t>
      </w:r>
      <w:r w:rsidR="00FE66EF" w:rsidRPr="008C7BFF">
        <w:t>–</w:t>
      </w:r>
      <w:r w:rsidR="0062461D" w:rsidRPr="008C7BFF">
        <w:t xml:space="preserve"> </w:t>
      </w:r>
      <w:r w:rsidR="00FE66EF" w:rsidRPr="008C7BFF">
        <w:t>50 чел.</w:t>
      </w:r>
    </w:p>
    <w:p w:rsidR="00F83F02" w:rsidRPr="008C7BFF" w:rsidRDefault="00F83F02" w:rsidP="00F83F02">
      <w:pPr>
        <w:pStyle w:val="a3"/>
        <w:numPr>
          <w:ilvl w:val="2"/>
          <w:numId w:val="5"/>
        </w:numPr>
        <w:jc w:val="both"/>
      </w:pPr>
      <w:r w:rsidRPr="008C7BFF">
        <w:t>Оплата услуг - перечисление денежных средств на расчетный счет Получателя в размере от 30 до 100 процентов плановых назначений при предоставлении расчета планируемых затрат с приложением необходимых документов</w:t>
      </w:r>
      <w:r w:rsidR="00BF1218">
        <w:t>.</w:t>
      </w:r>
    </w:p>
    <w:p w:rsidR="00D60AC4" w:rsidRDefault="0063591E" w:rsidP="00335524">
      <w:pPr>
        <w:pStyle w:val="a3"/>
        <w:numPr>
          <w:ilvl w:val="2"/>
          <w:numId w:val="5"/>
        </w:numPr>
        <w:jc w:val="both"/>
      </w:pPr>
      <w:r w:rsidRPr="008C7BFF">
        <w:t xml:space="preserve">Качество услуг по организации питания должно соответствовать всем заявленным требованиям, ГОСТ </w:t>
      </w:r>
      <w:proofErr w:type="gramStart"/>
      <w:r w:rsidRPr="008C7BFF">
        <w:t>Р</w:t>
      </w:r>
      <w:proofErr w:type="gramEnd"/>
      <w:r w:rsidRPr="008C7BFF">
        <w:t xml:space="preserve"> 50935-2007 «Услуги общественного питания. Требования к персоналу», Правилам оказания услуг общественного питания (утв. постановлением Правительства РФ от 15.08.1997 № 1036) и удовлетворять все потребности отдыхающих в питании.</w:t>
      </w:r>
    </w:p>
    <w:p w:rsidR="00215A30" w:rsidRDefault="00215A30" w:rsidP="00215A30">
      <w:pPr>
        <w:jc w:val="both"/>
      </w:pPr>
    </w:p>
    <w:p w:rsidR="00215A30" w:rsidRDefault="004710ED" w:rsidP="00215A30">
      <w:pPr>
        <w:jc w:val="both"/>
      </w:pPr>
      <w:r>
        <w:t xml:space="preserve">Заявки на участие принимаются до </w:t>
      </w:r>
      <w:r w:rsidRPr="004710ED">
        <w:t>15</w:t>
      </w:r>
      <w:r>
        <w:t xml:space="preserve"> мая 2015 г.</w:t>
      </w:r>
    </w:p>
    <w:p w:rsidR="004710ED" w:rsidRDefault="004710ED" w:rsidP="00215A30">
      <w:pPr>
        <w:jc w:val="both"/>
        <w:rPr>
          <w:lang w:val="en-US"/>
        </w:rPr>
      </w:pPr>
      <w:r>
        <w:t xml:space="preserve">Адрес эл почты: </w:t>
      </w:r>
      <w:hyperlink r:id="rId7" w:history="1">
        <w:r w:rsidRPr="00376CD5">
          <w:rPr>
            <w:rStyle w:val="ab"/>
            <w:lang w:val="en-US"/>
          </w:rPr>
          <w:t>Demakov</w:t>
        </w:r>
        <w:r w:rsidRPr="004710ED">
          <w:rPr>
            <w:rStyle w:val="ab"/>
          </w:rPr>
          <w:t>@</w:t>
        </w:r>
        <w:r w:rsidRPr="00376CD5">
          <w:rPr>
            <w:rStyle w:val="ab"/>
            <w:lang w:val="en-US"/>
          </w:rPr>
          <w:t>m</w:t>
        </w:r>
        <w:r w:rsidRPr="004710ED">
          <w:rPr>
            <w:rStyle w:val="ab"/>
          </w:rPr>
          <w:t>-</w:t>
        </w:r>
        <w:r w:rsidRPr="00376CD5">
          <w:rPr>
            <w:rStyle w:val="ab"/>
            <w:lang w:val="en-US"/>
          </w:rPr>
          <w:t>oil</w:t>
        </w:r>
        <w:r w:rsidRPr="004710ED">
          <w:rPr>
            <w:rStyle w:val="ab"/>
          </w:rPr>
          <w:t>.</w:t>
        </w:r>
        <w:proofErr w:type="spellStart"/>
        <w:r w:rsidRPr="00376CD5">
          <w:rPr>
            <w:rStyle w:val="ab"/>
            <w:lang w:val="en-US"/>
          </w:rPr>
          <w:t>ru</w:t>
        </w:r>
        <w:proofErr w:type="spellEnd"/>
      </w:hyperlink>
      <w:r w:rsidRPr="004710ED">
        <w:t>.</w:t>
      </w:r>
    </w:p>
    <w:p w:rsidR="004710ED" w:rsidRPr="004710ED" w:rsidRDefault="004710ED" w:rsidP="00215A30">
      <w:pPr>
        <w:jc w:val="both"/>
        <w:rPr>
          <w:lang w:val="en-US"/>
        </w:rPr>
      </w:pPr>
      <w:r>
        <w:t>11 марта 2015 г.</w:t>
      </w:r>
    </w:p>
    <w:sectPr w:rsidR="004710ED" w:rsidRPr="0047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62E"/>
    <w:multiLevelType w:val="multilevel"/>
    <w:tmpl w:val="CEC278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DA520CC"/>
    <w:multiLevelType w:val="multilevel"/>
    <w:tmpl w:val="D3BEDCB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6B94253"/>
    <w:multiLevelType w:val="hybridMultilevel"/>
    <w:tmpl w:val="302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0DC8"/>
    <w:multiLevelType w:val="hybridMultilevel"/>
    <w:tmpl w:val="C248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0DC"/>
    <w:multiLevelType w:val="multilevel"/>
    <w:tmpl w:val="BDB6995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3162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4A04EB"/>
    <w:multiLevelType w:val="multilevel"/>
    <w:tmpl w:val="CEC278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vQLsIWD9jygcmxjiKm9skPgI6WI=" w:salt="PSWz0TARmsSZ786DyIKI5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A"/>
    <w:rsid w:val="00042439"/>
    <w:rsid w:val="00062269"/>
    <w:rsid w:val="00062C35"/>
    <w:rsid w:val="000662F7"/>
    <w:rsid w:val="00070276"/>
    <w:rsid w:val="00072595"/>
    <w:rsid w:val="00072D46"/>
    <w:rsid w:val="000877E7"/>
    <w:rsid w:val="00091FFC"/>
    <w:rsid w:val="00093E7D"/>
    <w:rsid w:val="000978F4"/>
    <w:rsid w:val="000F4026"/>
    <w:rsid w:val="00101796"/>
    <w:rsid w:val="00112650"/>
    <w:rsid w:val="0012210B"/>
    <w:rsid w:val="00123C86"/>
    <w:rsid w:val="001266F6"/>
    <w:rsid w:val="00134314"/>
    <w:rsid w:val="0013503A"/>
    <w:rsid w:val="00144D22"/>
    <w:rsid w:val="00166C8D"/>
    <w:rsid w:val="001A6A2A"/>
    <w:rsid w:val="001C3180"/>
    <w:rsid w:val="001E0261"/>
    <w:rsid w:val="001E49FE"/>
    <w:rsid w:val="001F0905"/>
    <w:rsid w:val="00211294"/>
    <w:rsid w:val="00215A30"/>
    <w:rsid w:val="002202D1"/>
    <w:rsid w:val="00223A1A"/>
    <w:rsid w:val="0022605D"/>
    <w:rsid w:val="00243723"/>
    <w:rsid w:val="002A1627"/>
    <w:rsid w:val="002C7738"/>
    <w:rsid w:val="002D46E8"/>
    <w:rsid w:val="002E623E"/>
    <w:rsid w:val="002F1A9A"/>
    <w:rsid w:val="00313A30"/>
    <w:rsid w:val="00320C33"/>
    <w:rsid w:val="00332EC0"/>
    <w:rsid w:val="00335524"/>
    <w:rsid w:val="00363601"/>
    <w:rsid w:val="00372AD7"/>
    <w:rsid w:val="00375B88"/>
    <w:rsid w:val="00385364"/>
    <w:rsid w:val="003B7EAB"/>
    <w:rsid w:val="003C006D"/>
    <w:rsid w:val="003D0A35"/>
    <w:rsid w:val="003E7787"/>
    <w:rsid w:val="003F5857"/>
    <w:rsid w:val="0045490E"/>
    <w:rsid w:val="0045524C"/>
    <w:rsid w:val="00461625"/>
    <w:rsid w:val="004651E0"/>
    <w:rsid w:val="004710ED"/>
    <w:rsid w:val="00474758"/>
    <w:rsid w:val="0048401B"/>
    <w:rsid w:val="0048590E"/>
    <w:rsid w:val="004C718B"/>
    <w:rsid w:val="004C7F0C"/>
    <w:rsid w:val="004D361C"/>
    <w:rsid w:val="004D428E"/>
    <w:rsid w:val="00532073"/>
    <w:rsid w:val="005636D3"/>
    <w:rsid w:val="005972CE"/>
    <w:rsid w:val="005B149E"/>
    <w:rsid w:val="005B1A65"/>
    <w:rsid w:val="005D2CDB"/>
    <w:rsid w:val="005E1CE0"/>
    <w:rsid w:val="005E59D8"/>
    <w:rsid w:val="005F75B8"/>
    <w:rsid w:val="00601F32"/>
    <w:rsid w:val="0062070A"/>
    <w:rsid w:val="00623DA9"/>
    <w:rsid w:val="0062461D"/>
    <w:rsid w:val="0063591E"/>
    <w:rsid w:val="006460D3"/>
    <w:rsid w:val="006560D7"/>
    <w:rsid w:val="00663CC7"/>
    <w:rsid w:val="00666D4F"/>
    <w:rsid w:val="006A0401"/>
    <w:rsid w:val="006A1969"/>
    <w:rsid w:val="006C2BFA"/>
    <w:rsid w:val="006C531A"/>
    <w:rsid w:val="006D4E0B"/>
    <w:rsid w:val="006E1F94"/>
    <w:rsid w:val="006F31EC"/>
    <w:rsid w:val="006F7733"/>
    <w:rsid w:val="007044FC"/>
    <w:rsid w:val="007059F2"/>
    <w:rsid w:val="00756D68"/>
    <w:rsid w:val="007630CB"/>
    <w:rsid w:val="00772C75"/>
    <w:rsid w:val="007765C1"/>
    <w:rsid w:val="00783AC7"/>
    <w:rsid w:val="007A101B"/>
    <w:rsid w:val="007A484D"/>
    <w:rsid w:val="007C2B1A"/>
    <w:rsid w:val="007D42B3"/>
    <w:rsid w:val="007E170A"/>
    <w:rsid w:val="00821D61"/>
    <w:rsid w:val="00840B45"/>
    <w:rsid w:val="00867DAD"/>
    <w:rsid w:val="00874A18"/>
    <w:rsid w:val="00885F06"/>
    <w:rsid w:val="00894029"/>
    <w:rsid w:val="008A513B"/>
    <w:rsid w:val="008C71E7"/>
    <w:rsid w:val="008C7BFF"/>
    <w:rsid w:val="008D12FF"/>
    <w:rsid w:val="008D558D"/>
    <w:rsid w:val="009063D3"/>
    <w:rsid w:val="0090784B"/>
    <w:rsid w:val="009274B2"/>
    <w:rsid w:val="009364D4"/>
    <w:rsid w:val="00943DDA"/>
    <w:rsid w:val="00944386"/>
    <w:rsid w:val="00945D41"/>
    <w:rsid w:val="009503D0"/>
    <w:rsid w:val="0097029B"/>
    <w:rsid w:val="0097454C"/>
    <w:rsid w:val="009A5643"/>
    <w:rsid w:val="009A6B1A"/>
    <w:rsid w:val="009B6A48"/>
    <w:rsid w:val="009C23E4"/>
    <w:rsid w:val="009C7450"/>
    <w:rsid w:val="009E21E7"/>
    <w:rsid w:val="00A02030"/>
    <w:rsid w:val="00A03695"/>
    <w:rsid w:val="00A14A1E"/>
    <w:rsid w:val="00A218AE"/>
    <w:rsid w:val="00A27ED1"/>
    <w:rsid w:val="00A70F87"/>
    <w:rsid w:val="00A72619"/>
    <w:rsid w:val="00A868E2"/>
    <w:rsid w:val="00A9371F"/>
    <w:rsid w:val="00AA2C70"/>
    <w:rsid w:val="00AB4624"/>
    <w:rsid w:val="00AC3B60"/>
    <w:rsid w:val="00AC42A3"/>
    <w:rsid w:val="00AC5D5C"/>
    <w:rsid w:val="00AE7F75"/>
    <w:rsid w:val="00B35382"/>
    <w:rsid w:val="00B4655E"/>
    <w:rsid w:val="00B5563F"/>
    <w:rsid w:val="00B96629"/>
    <w:rsid w:val="00BD77CA"/>
    <w:rsid w:val="00BF1218"/>
    <w:rsid w:val="00BF52FB"/>
    <w:rsid w:val="00C1435B"/>
    <w:rsid w:val="00C34CDC"/>
    <w:rsid w:val="00C36AE7"/>
    <w:rsid w:val="00C4788F"/>
    <w:rsid w:val="00C51C5A"/>
    <w:rsid w:val="00C77268"/>
    <w:rsid w:val="00C8040C"/>
    <w:rsid w:val="00CA27FA"/>
    <w:rsid w:val="00CA7803"/>
    <w:rsid w:val="00CC75AE"/>
    <w:rsid w:val="00CD549B"/>
    <w:rsid w:val="00CF1646"/>
    <w:rsid w:val="00D2478C"/>
    <w:rsid w:val="00D43183"/>
    <w:rsid w:val="00D60AC4"/>
    <w:rsid w:val="00D62211"/>
    <w:rsid w:val="00D90B32"/>
    <w:rsid w:val="00DA1E82"/>
    <w:rsid w:val="00DB55C4"/>
    <w:rsid w:val="00DD4429"/>
    <w:rsid w:val="00E00434"/>
    <w:rsid w:val="00E1355C"/>
    <w:rsid w:val="00E2391D"/>
    <w:rsid w:val="00E4451E"/>
    <w:rsid w:val="00E6520A"/>
    <w:rsid w:val="00E87359"/>
    <w:rsid w:val="00E93996"/>
    <w:rsid w:val="00EB3AF8"/>
    <w:rsid w:val="00EB4897"/>
    <w:rsid w:val="00EE5A6E"/>
    <w:rsid w:val="00EF1D54"/>
    <w:rsid w:val="00F31A7B"/>
    <w:rsid w:val="00F4447F"/>
    <w:rsid w:val="00F83F02"/>
    <w:rsid w:val="00F85C1C"/>
    <w:rsid w:val="00FB7E05"/>
    <w:rsid w:val="00FC3B1E"/>
    <w:rsid w:val="00FE0D48"/>
    <w:rsid w:val="00FE66EF"/>
    <w:rsid w:val="00FE6B43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4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AB4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B4624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5636D3"/>
    <w:rPr>
      <w:smallCaps/>
      <w:color w:val="C0504D" w:themeColor="accent2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563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63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0F4026"/>
    <w:rPr>
      <w:i/>
      <w:iCs/>
    </w:rPr>
  </w:style>
  <w:style w:type="character" w:styleId="aa">
    <w:name w:val="Intense Reference"/>
    <w:basedOn w:val="a0"/>
    <w:uiPriority w:val="32"/>
    <w:qFormat/>
    <w:rsid w:val="000F4026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unhideWhenUsed/>
    <w:rsid w:val="00471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4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AB4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B4624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5636D3"/>
    <w:rPr>
      <w:smallCaps/>
      <w:color w:val="C0504D" w:themeColor="accent2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563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63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0F4026"/>
    <w:rPr>
      <w:i/>
      <w:iCs/>
    </w:rPr>
  </w:style>
  <w:style w:type="character" w:styleId="aa">
    <w:name w:val="Intense Reference"/>
    <w:basedOn w:val="a0"/>
    <w:uiPriority w:val="32"/>
    <w:qFormat/>
    <w:rsid w:val="000F4026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unhideWhenUsed/>
    <w:rsid w:val="00471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makov@m-o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8B14-9FD0-47D6-AB88-FE90A4D4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540</Words>
  <Characters>3080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 Юрий Алексеевич</dc:creator>
  <cp:lastModifiedBy>Демаков Юрий Алексеевич</cp:lastModifiedBy>
  <cp:revision>8</cp:revision>
  <dcterms:created xsi:type="dcterms:W3CDTF">2015-03-10T11:53:00Z</dcterms:created>
  <dcterms:modified xsi:type="dcterms:W3CDTF">2015-03-11T11:08:00Z</dcterms:modified>
</cp:coreProperties>
</file>